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5E085" w14:textId="77777777" w:rsidR="00D92F9A" w:rsidRDefault="00000000">
      <w:pPr>
        <w:pStyle w:val="Ttulo1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B2314DB" wp14:editId="6BE3FD42">
            <wp:simplePos x="0" y="0"/>
            <wp:positionH relativeFrom="margin">
              <wp:posOffset>4366260</wp:posOffset>
            </wp:positionH>
            <wp:positionV relativeFrom="margin">
              <wp:posOffset>-777239</wp:posOffset>
            </wp:positionV>
            <wp:extent cx="1012190" cy="810895"/>
            <wp:effectExtent l="0" t="0" r="0" b="0"/>
            <wp:wrapSquare wrapText="bothSides" distT="0" distB="0" distL="114300" distR="114300"/>
            <wp:docPr id="2" name="image1.png" descr="UCSC - Universidad Católica de la Santísima Concepción | Carreras | Aranceles 2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CSC - Universidad Católica de la Santísima Concepción | Carreras | Aranceles 2026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2190" cy="810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477B5CE" wp14:editId="1F8657CF">
            <wp:simplePos x="0" y="0"/>
            <wp:positionH relativeFrom="margin">
              <wp:posOffset>2864485</wp:posOffset>
            </wp:positionH>
            <wp:positionV relativeFrom="margin">
              <wp:posOffset>-631824</wp:posOffset>
            </wp:positionV>
            <wp:extent cx="752475" cy="633501"/>
            <wp:effectExtent l="0" t="0" r="0" b="0"/>
            <wp:wrapSquare wrapText="bothSides" distT="0" distB="0" distL="114300" distR="11430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6335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7FE36DF9" wp14:editId="52FED820">
            <wp:simplePos x="0" y="0"/>
            <wp:positionH relativeFrom="margin">
              <wp:posOffset>1659255</wp:posOffset>
            </wp:positionH>
            <wp:positionV relativeFrom="margin">
              <wp:posOffset>-744854</wp:posOffset>
            </wp:positionV>
            <wp:extent cx="792480" cy="800100"/>
            <wp:effectExtent l="0" t="0" r="0" b="0"/>
            <wp:wrapSquare wrapText="bothSides" distT="0" distB="0" distL="114300" distR="114300"/>
            <wp:docPr id="4" name="image3.png" descr="Escudo distintivo de la Universidad de Chile - Universidad de Chi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Escudo distintivo de la Universidad de Chile - Universidad de Chil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15B62868" wp14:editId="0838DD06">
            <wp:simplePos x="0" y="0"/>
            <wp:positionH relativeFrom="margin">
              <wp:posOffset>-407669</wp:posOffset>
            </wp:positionH>
            <wp:positionV relativeFrom="margin">
              <wp:posOffset>-761364</wp:posOffset>
            </wp:positionV>
            <wp:extent cx="1755775" cy="984885"/>
            <wp:effectExtent l="0" t="0" r="0" b="0"/>
            <wp:wrapSquare wrapText="bothSides" distT="0" distB="0" distL="114300" distR="114300"/>
            <wp:docPr id="8" name="image6.png" descr="Normas Gráficas Ude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Normas Gráficas UdeC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984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E833C8A" w14:textId="77777777" w:rsidR="00D92F9A" w:rsidRDefault="00000000">
      <w:pPr>
        <w:pStyle w:val="Ttulo1"/>
        <w:jc w:val="center"/>
      </w:pPr>
      <w:r>
        <w:t>BASES DE POSTULACIÓN</w:t>
      </w:r>
      <w:r>
        <w:br/>
        <w:t>PRE-EVENTO OKTOBERINVEST FEST LATAM 2026</w:t>
      </w:r>
    </w:p>
    <w:p w14:paraId="7BB63506" w14:textId="77777777" w:rsidR="00D92F9A" w:rsidRDefault="00000000">
      <w:pPr>
        <w:pStyle w:val="Ttulo2"/>
      </w:pPr>
      <w:r>
        <w:t>I. DESCRIPCIÓN</w:t>
      </w:r>
    </w:p>
    <w:p w14:paraId="181D1E8B" w14:textId="77777777" w:rsidR="00D92F9A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Universidad de Concepción (UdeC), la Universidad de Chile (</w:t>
      </w:r>
      <w:proofErr w:type="spellStart"/>
      <w:r>
        <w:rPr>
          <w:rFonts w:ascii="Calibri" w:eastAsia="Calibri" w:hAnsi="Calibri" w:cs="Calibri"/>
        </w:rPr>
        <w:t>UChile</w:t>
      </w:r>
      <w:proofErr w:type="spellEnd"/>
      <w:r>
        <w:rPr>
          <w:rFonts w:ascii="Calibri" w:eastAsia="Calibri" w:hAnsi="Calibri" w:cs="Calibri"/>
        </w:rPr>
        <w:t xml:space="preserve">), la Universidad Andrés Bello (UNAB) y la Universidad Católica de la Santísima Concepción (UCSC) invitan a postular Startups y Emprendimientos de Base Científica y Tecnológica (EBCT) vinculadas a sus instituciones para participar en el </w:t>
      </w:r>
      <w:r>
        <w:rPr>
          <w:rFonts w:ascii="Calibri" w:eastAsia="Calibri" w:hAnsi="Calibri" w:cs="Calibri"/>
          <w:b/>
          <w:bCs/>
        </w:rPr>
        <w:t xml:space="preserve">Pre-Evento </w:t>
      </w:r>
      <w:proofErr w:type="spellStart"/>
      <w:r>
        <w:rPr>
          <w:rFonts w:ascii="Calibri" w:eastAsia="Calibri" w:hAnsi="Calibri" w:cs="Calibri"/>
          <w:b/>
          <w:bCs/>
        </w:rPr>
        <w:t>OktoberInvest</w:t>
      </w:r>
      <w:proofErr w:type="spellEnd"/>
      <w:r>
        <w:rPr>
          <w:rFonts w:ascii="Calibri" w:eastAsia="Calibri" w:hAnsi="Calibri" w:cs="Calibri"/>
          <w:b/>
          <w:bCs/>
        </w:rPr>
        <w:t xml:space="preserve"> Fest </w:t>
      </w:r>
      <w:proofErr w:type="spellStart"/>
      <w:r>
        <w:rPr>
          <w:rFonts w:ascii="Calibri" w:eastAsia="Calibri" w:hAnsi="Calibri" w:cs="Calibri"/>
          <w:b/>
          <w:bCs/>
        </w:rPr>
        <w:t>Latam</w:t>
      </w:r>
      <w:proofErr w:type="spellEnd"/>
      <w:r>
        <w:rPr>
          <w:rFonts w:ascii="Calibri" w:eastAsia="Calibri" w:hAnsi="Calibri" w:cs="Calibri"/>
          <w:b/>
          <w:bCs/>
        </w:rPr>
        <w:t xml:space="preserve"> 2026</w:t>
      </w:r>
      <w:r>
        <w:rPr>
          <w:rFonts w:ascii="Calibri" w:eastAsia="Calibri" w:hAnsi="Calibri" w:cs="Calibri"/>
        </w:rPr>
        <w:t xml:space="preserve">. Esta actividad se realizará el </w:t>
      </w:r>
      <w:r>
        <w:rPr>
          <w:rFonts w:ascii="Calibri" w:eastAsia="Calibri" w:hAnsi="Calibri" w:cs="Calibri"/>
          <w:b/>
          <w:bCs/>
        </w:rPr>
        <w:t xml:space="preserve">día 27 de agosto de 2026 </w:t>
      </w:r>
      <w:r>
        <w:rPr>
          <w:rFonts w:ascii="Calibri" w:eastAsia="Calibri" w:hAnsi="Calibri" w:cs="Calibri"/>
        </w:rPr>
        <w:t xml:space="preserve">en la ciudad de </w:t>
      </w:r>
      <w:r>
        <w:rPr>
          <w:rFonts w:ascii="Calibri" w:eastAsia="Calibri" w:hAnsi="Calibri" w:cs="Calibri"/>
          <w:b/>
          <w:bCs/>
        </w:rPr>
        <w:t xml:space="preserve">Concepción </w:t>
      </w:r>
      <w:r>
        <w:rPr>
          <w:rFonts w:ascii="Calibri" w:eastAsia="Calibri" w:hAnsi="Calibri" w:cs="Calibri"/>
        </w:rPr>
        <w:t xml:space="preserve">y tiene como propósito visibilizar y preparar emprendimientos de base científica y tecnológica (EBCT) con potencial de internacionalización, levantamiento de capital y vinculación con ecosistemas internacionales de innovación. El evento contempla instancias de formación, </w:t>
      </w:r>
      <w:proofErr w:type="spellStart"/>
      <w:r>
        <w:rPr>
          <w:rFonts w:ascii="Calibri" w:eastAsia="Calibri" w:hAnsi="Calibri" w:cs="Calibri"/>
        </w:rPr>
        <w:t>networking</w:t>
      </w:r>
      <w:proofErr w:type="spellEnd"/>
      <w:r>
        <w:rPr>
          <w:rFonts w:ascii="Calibri" w:eastAsia="Calibri" w:hAnsi="Calibri" w:cs="Calibri"/>
        </w:rPr>
        <w:t xml:space="preserve"> y presentación de emprendimientos ante actores relevantes del ecosistema de innovación, culminando con la selección de dos emprendimientos que representarán a las universidades organizadoras en un </w:t>
      </w:r>
      <w:r>
        <w:rPr>
          <w:rFonts w:ascii="Calibri" w:eastAsia="Calibri" w:hAnsi="Calibri" w:cs="Calibri"/>
          <w:b/>
          <w:bCs/>
        </w:rPr>
        <w:t>Demo Day Internacional a realizarse en octubre 2026, en Rosario, Argentina</w:t>
      </w:r>
      <w:r>
        <w:rPr>
          <w:rFonts w:ascii="Calibri" w:eastAsia="Calibri" w:hAnsi="Calibri" w:cs="Calibri"/>
        </w:rPr>
        <w:t>.</w:t>
      </w:r>
    </w:p>
    <w:p w14:paraId="30297B9C" w14:textId="77777777" w:rsidR="00D92F9A" w:rsidRDefault="00000000">
      <w:pPr>
        <w:pStyle w:val="Ttulo2"/>
      </w:pPr>
      <w:r>
        <w:t>II. OBJETIVOS</w:t>
      </w:r>
    </w:p>
    <w:p w14:paraId="4277E397" w14:textId="77777777" w:rsidR="00D92F9A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Promover la internacionalización de Startups y Emprendimientos de Base Científica y Tecnológica (EBCT) vinculadas a las Universidades organizadoras; fortalecer capacidades de atracción de inversión y levantamiento de capital; preparar a los equipos participantes para presentar sus proyectos ante inversionistas nacionales e internacionales en idioma Inglés; potenciar la vinculación entre emprendimientos científico-tecnológicos y ecosistemas globales de innovación; y generar oportunidades de acceso a mercados internacionales y procesos de </w:t>
      </w:r>
      <w:proofErr w:type="spellStart"/>
      <w:r>
        <w:rPr>
          <w:rFonts w:ascii="Calibri" w:eastAsia="Calibri" w:hAnsi="Calibri" w:cs="Calibri"/>
        </w:rPr>
        <w:t>soft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landing</w:t>
      </w:r>
      <w:proofErr w:type="spellEnd"/>
      <w:r>
        <w:rPr>
          <w:rFonts w:ascii="Calibri" w:eastAsia="Calibri" w:hAnsi="Calibri" w:cs="Calibri"/>
        </w:rPr>
        <w:t>.</w:t>
      </w:r>
    </w:p>
    <w:p w14:paraId="0C63027B" w14:textId="77777777" w:rsidR="00D92F9A" w:rsidRDefault="00000000">
      <w:pPr>
        <w:pStyle w:val="Ttulo2"/>
      </w:pPr>
      <w:r>
        <w:t>III. DIRIGIDO A</w:t>
      </w:r>
    </w:p>
    <w:p w14:paraId="4D62EE5E" w14:textId="7A8BDC6E" w:rsidR="00D92F9A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Podrán postular </w:t>
      </w:r>
      <w:r>
        <w:rPr>
          <w:rFonts w:ascii="Calibri" w:eastAsia="Calibri" w:hAnsi="Calibri" w:cs="Calibri"/>
          <w:b/>
          <w:bCs/>
        </w:rPr>
        <w:t>Startups y Emprendimientos de Base Científica y Tecnológica (EBCT)</w:t>
      </w:r>
      <w:r>
        <w:rPr>
          <w:rFonts w:ascii="Calibri" w:eastAsia="Calibri" w:hAnsi="Calibri" w:cs="Calibri"/>
        </w:rPr>
        <w:t xml:space="preserve"> fundadas por estudiantes de pregrado o postgrado, académicos, investigadores, </w:t>
      </w:r>
      <w:proofErr w:type="spellStart"/>
      <w:r>
        <w:rPr>
          <w:rFonts w:ascii="Calibri" w:eastAsia="Calibri" w:hAnsi="Calibri" w:cs="Calibri"/>
        </w:rPr>
        <w:t>alumni</w:t>
      </w:r>
      <w:proofErr w:type="spellEnd"/>
      <w:r>
        <w:rPr>
          <w:rFonts w:ascii="Calibri" w:eastAsia="Calibri" w:hAnsi="Calibri" w:cs="Calibri"/>
        </w:rPr>
        <w:t xml:space="preserve"> (</w:t>
      </w:r>
      <w:r>
        <w:rPr>
          <w:rFonts w:ascii="Calibri" w:eastAsia="Calibri" w:hAnsi="Calibri" w:cs="Calibri"/>
          <w:u w:val="single"/>
        </w:rPr>
        <w:t>máximo 5 años de egreso</w:t>
      </w:r>
      <w:r>
        <w:rPr>
          <w:rFonts w:ascii="Calibri" w:eastAsia="Calibri" w:hAnsi="Calibri" w:cs="Calibri"/>
        </w:rPr>
        <w:t xml:space="preserve">) y que hayan sido apoyadas por las Unidades de Innovación, Emprendimiento y/o Transferencia Tecnológica de cada Universidad, </w:t>
      </w:r>
      <w:r w:rsidR="00F43587">
        <w:rPr>
          <w:rFonts w:ascii="Calibri" w:eastAsia="Calibri" w:hAnsi="Calibri" w:cs="Calibri"/>
        </w:rPr>
        <w:t>como,</w:t>
      </w:r>
      <w:r>
        <w:rPr>
          <w:rFonts w:ascii="Calibri" w:eastAsia="Calibri" w:hAnsi="Calibri" w:cs="Calibri"/>
        </w:rPr>
        <w:t xml:space="preserve"> por ejemplo, Oficinas de Transferencia Tecnológica (OTL), Incubadora de Negocios, Programas y Convocatorias de Emprendimiento, entre otros. </w:t>
      </w:r>
    </w:p>
    <w:p w14:paraId="675F6323" w14:textId="77777777" w:rsidR="00D92F9A" w:rsidRDefault="00000000">
      <w:pPr>
        <w:pStyle w:val="Ttulo2"/>
      </w:pPr>
      <w:r>
        <w:lastRenderedPageBreak/>
        <w:t>IV. REQUISITOS DE POSTULACIÓN</w:t>
      </w:r>
    </w:p>
    <w:p w14:paraId="516B317F" w14:textId="77777777" w:rsidR="00D92F9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Las startups</w:t>
      </w:r>
      <w:proofErr w:type="gram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EBCTs</w:t>
      </w:r>
      <w:proofErr w:type="spellEnd"/>
      <w:r>
        <w:rPr>
          <w:rFonts w:ascii="Calibri" w:eastAsia="Calibri" w:hAnsi="Calibri" w:cs="Calibri"/>
          <w:color w:val="000000"/>
        </w:rPr>
        <w:t xml:space="preserve"> postulantes deberán estar </w:t>
      </w:r>
      <w:r>
        <w:rPr>
          <w:rFonts w:ascii="Calibri" w:eastAsia="Calibri" w:hAnsi="Calibri" w:cs="Calibri"/>
          <w:b/>
          <w:bCs/>
          <w:color w:val="000000"/>
        </w:rPr>
        <w:t>legalmente constituidas</w:t>
      </w:r>
      <w:r>
        <w:rPr>
          <w:rFonts w:ascii="Calibri" w:eastAsia="Calibri" w:hAnsi="Calibri" w:cs="Calibri"/>
          <w:color w:val="000000"/>
        </w:rPr>
        <w:t>, por lo que deben tener un RUT comercial.</w:t>
      </w:r>
    </w:p>
    <w:p w14:paraId="1856B1AD" w14:textId="77777777" w:rsidR="00D92F9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Contar con una </w:t>
      </w:r>
      <w:r>
        <w:rPr>
          <w:rFonts w:ascii="Calibri" w:eastAsia="Calibri" w:hAnsi="Calibri" w:cs="Calibri"/>
          <w:b/>
          <w:bCs/>
          <w:color w:val="000000"/>
        </w:rPr>
        <w:t>propuesta basada en conocimiento científico y/o desarrollo tecnológico</w:t>
      </w:r>
      <w:r>
        <w:rPr>
          <w:rFonts w:ascii="Calibri" w:eastAsia="Calibri" w:hAnsi="Calibri" w:cs="Calibri"/>
          <w:color w:val="000000"/>
        </w:rPr>
        <w:t>.</w:t>
      </w:r>
    </w:p>
    <w:p w14:paraId="50EAF9D6" w14:textId="77777777" w:rsidR="00D92F9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Presentar algún nivel de </w:t>
      </w:r>
      <w:r>
        <w:rPr>
          <w:rFonts w:ascii="Calibri" w:eastAsia="Calibri" w:hAnsi="Calibri" w:cs="Calibri"/>
          <w:b/>
          <w:bCs/>
          <w:color w:val="000000"/>
        </w:rPr>
        <w:t>validación comercial (ventas, acuerdos comerciales o prospecciones de ventas definidas).</w:t>
      </w:r>
    </w:p>
    <w:p w14:paraId="617F653A" w14:textId="77777777" w:rsidR="00D92F9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Contar con un representante con </w:t>
      </w:r>
      <w:r>
        <w:rPr>
          <w:rFonts w:ascii="Calibri" w:eastAsia="Calibri" w:hAnsi="Calibri" w:cs="Calibri"/>
          <w:b/>
          <w:bCs/>
          <w:color w:val="000000"/>
        </w:rPr>
        <w:t>manejo del idioma inglés</w:t>
      </w:r>
      <w:r>
        <w:rPr>
          <w:rFonts w:ascii="Calibri" w:eastAsia="Calibri" w:hAnsi="Calibri" w:cs="Calibri"/>
          <w:color w:val="000000"/>
        </w:rPr>
        <w:t>.</w:t>
      </w:r>
    </w:p>
    <w:p w14:paraId="6F5B3DC8" w14:textId="77777777" w:rsidR="00D92F9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Capacidad para trabajar con </w:t>
      </w:r>
      <w:proofErr w:type="spellStart"/>
      <w:r>
        <w:rPr>
          <w:rFonts w:ascii="Calibri" w:eastAsia="Calibri" w:hAnsi="Calibri" w:cs="Calibri"/>
        </w:rPr>
        <w:t>partners</w:t>
      </w:r>
      <w:proofErr w:type="spellEnd"/>
      <w:r>
        <w:rPr>
          <w:rFonts w:ascii="Calibri" w:eastAsia="Calibri" w:hAnsi="Calibri" w:cs="Calibri"/>
        </w:rPr>
        <w:t xml:space="preserve"> en Alemania, para lo cual se solicitará que tengan un</w:t>
      </w:r>
      <w:r>
        <w:rPr>
          <w:rFonts w:ascii="Calibri" w:eastAsia="Calibri" w:hAnsi="Calibri" w:cs="Calibri"/>
          <w:b/>
          <w:bCs/>
        </w:rPr>
        <w:t xml:space="preserve"> equipo consolidado</w:t>
      </w:r>
      <w:r>
        <w:rPr>
          <w:rFonts w:ascii="Calibri" w:eastAsia="Calibri" w:hAnsi="Calibri" w:cs="Calibri"/>
        </w:rPr>
        <w:t xml:space="preserve"> (al menos 2 personas). </w:t>
      </w:r>
    </w:p>
    <w:p w14:paraId="1A5E0816" w14:textId="77777777" w:rsidR="00D92F9A" w:rsidRDefault="00D92F9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color w:val="000000"/>
        </w:rPr>
      </w:pPr>
    </w:p>
    <w:p w14:paraId="2468F329" w14:textId="77777777" w:rsidR="00D92F9A" w:rsidRDefault="00000000">
      <w:pPr>
        <w:pStyle w:val="Ttulo2"/>
      </w:pPr>
      <w:r>
        <w:t>V. ANTECEDENTES REQUERIDOS</w:t>
      </w:r>
    </w:p>
    <w:p w14:paraId="69452417" w14:textId="77777777" w:rsidR="00D92F9A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Todos los antecedentes solicitados deberán ser completados a través del formulario oficial de postulación. Las postulaciones incompletas o enviadas fuera de plazo podrán ser declaradas inadmisibles.</w:t>
      </w:r>
    </w:p>
    <w:p w14:paraId="1C86690A" w14:textId="77777777" w:rsidR="00D92F9A" w:rsidRDefault="00000000">
      <w:pPr>
        <w:pStyle w:val="Ttulo2"/>
      </w:pPr>
      <w:r>
        <w:t>VI. ETAPAS</w:t>
      </w:r>
    </w:p>
    <w:p w14:paraId="6B786093" w14:textId="77777777" w:rsidR="00D92F9A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etapas, actividades y fechas de la Convocatoria se señalan a continuación:</w:t>
      </w:r>
    </w:p>
    <w:tbl>
      <w:tblPr>
        <w:tblStyle w:val="a"/>
        <w:tblW w:w="779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835"/>
        <w:gridCol w:w="2959"/>
      </w:tblGrid>
      <w:tr w:rsidR="00D92F9A" w14:paraId="58231AEE" w14:textId="77777777">
        <w:trPr>
          <w:trHeight w:val="317"/>
          <w:jc w:val="center"/>
        </w:trPr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DCD3C" w14:textId="77777777" w:rsidR="00D92F9A" w:rsidRDefault="00000000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ACTIVIDAD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72495" w14:textId="77777777" w:rsidR="00D92F9A" w:rsidRDefault="00000000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FECHA</w:t>
            </w:r>
          </w:p>
        </w:tc>
      </w:tr>
      <w:tr w:rsidR="00D92F9A" w14:paraId="63800BCD" w14:textId="77777777">
        <w:trPr>
          <w:trHeight w:val="243"/>
          <w:jc w:val="center"/>
        </w:trPr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CFC25" w14:textId="77777777" w:rsidR="00D92F9A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Difusión y convocatoria 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1EF8F" w14:textId="77777777" w:rsidR="00D92F9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13 al 31 julio 2026</w:t>
            </w:r>
          </w:p>
        </w:tc>
      </w:tr>
      <w:tr w:rsidR="00D92F9A" w14:paraId="557AE8FE" w14:textId="77777777">
        <w:trPr>
          <w:trHeight w:val="243"/>
          <w:jc w:val="center"/>
        </w:trPr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1A2EC" w14:textId="77777777" w:rsidR="00D92F9A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Cierre de postulaciones vía plataforma online de cada Universidad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3FD58" w14:textId="77777777" w:rsidR="00D92F9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31 de julio 2026 a las 23:59 pm</w:t>
            </w:r>
          </w:p>
        </w:tc>
      </w:tr>
      <w:tr w:rsidR="00D92F9A" w14:paraId="33D5A715" w14:textId="77777777">
        <w:trPr>
          <w:trHeight w:val="243"/>
          <w:jc w:val="center"/>
        </w:trPr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931D0" w14:textId="77777777" w:rsidR="00D92F9A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Evaluación de las postulaciones 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8D4B9" w14:textId="77777777" w:rsidR="00D92F9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 al 7 de agosto 2026</w:t>
            </w:r>
          </w:p>
        </w:tc>
      </w:tr>
      <w:tr w:rsidR="00D92F9A" w14:paraId="7650041D" w14:textId="77777777">
        <w:trPr>
          <w:trHeight w:val="243"/>
          <w:jc w:val="center"/>
        </w:trPr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79D6F" w14:textId="77777777" w:rsidR="00D92F9A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Entrevistas en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Inglés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(de ser requerido)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F65C4" w14:textId="77777777" w:rsidR="00D92F9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 de agosto 2026</w:t>
            </w:r>
          </w:p>
        </w:tc>
      </w:tr>
      <w:tr w:rsidR="00D92F9A" w14:paraId="7B692C31" w14:textId="77777777">
        <w:trPr>
          <w:trHeight w:val="167"/>
          <w:jc w:val="center"/>
        </w:trPr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ACCA9" w14:textId="77777777" w:rsidR="00D92F9A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Aviso de seleccionados vía email 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A609C" w14:textId="77777777" w:rsidR="00D92F9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 de agosto 2026</w:t>
            </w:r>
          </w:p>
        </w:tc>
      </w:tr>
    </w:tbl>
    <w:p w14:paraId="0CD146D2" w14:textId="77777777" w:rsidR="00D92F9A" w:rsidRDefault="00D92F9A">
      <w:pPr>
        <w:jc w:val="both"/>
        <w:rPr>
          <w:rFonts w:ascii="Calibri" w:eastAsia="Calibri" w:hAnsi="Calibri" w:cs="Calibri"/>
        </w:rPr>
      </w:pPr>
    </w:p>
    <w:p w14:paraId="539692DF" w14:textId="77777777" w:rsidR="00D92F9A" w:rsidRDefault="00000000">
      <w:pPr>
        <w:jc w:val="both"/>
      </w:pPr>
      <w:r>
        <w:rPr>
          <w:rFonts w:ascii="Calibri" w:eastAsia="Calibri" w:hAnsi="Calibri" w:cs="Calibri"/>
        </w:rPr>
        <w:t xml:space="preserve">Se seleccionarán </w:t>
      </w:r>
      <w:r>
        <w:rPr>
          <w:rFonts w:ascii="Calibri" w:eastAsia="Calibri" w:hAnsi="Calibri" w:cs="Calibri"/>
          <w:b/>
          <w:bCs/>
        </w:rPr>
        <w:t>máximo 3 emprendimientos por cada Universidad</w:t>
      </w:r>
      <w:r>
        <w:rPr>
          <w:rFonts w:ascii="Calibri" w:eastAsia="Calibri" w:hAnsi="Calibri" w:cs="Calibri"/>
        </w:rPr>
        <w:t xml:space="preserve"> organizadora, para que participen del evento del 27 de agosto</w:t>
      </w:r>
      <w:r>
        <w:t>.</w:t>
      </w:r>
    </w:p>
    <w:p w14:paraId="528D51C6" w14:textId="77777777" w:rsidR="00D92F9A" w:rsidRDefault="00000000">
      <w:pPr>
        <w:pStyle w:val="Ttulo2"/>
      </w:pPr>
      <w:r>
        <w:t>VII. EL EVENTO</w:t>
      </w:r>
    </w:p>
    <w:p w14:paraId="1286EDD4" w14:textId="77777777" w:rsidR="00D92F9A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El Pre-Evento </w:t>
      </w:r>
      <w:proofErr w:type="spellStart"/>
      <w:r>
        <w:rPr>
          <w:rFonts w:ascii="Calibri" w:eastAsia="Calibri" w:hAnsi="Calibri" w:cs="Calibri"/>
        </w:rPr>
        <w:t>OktoberInvest</w:t>
      </w:r>
      <w:proofErr w:type="spellEnd"/>
      <w:r>
        <w:rPr>
          <w:rFonts w:ascii="Calibri" w:eastAsia="Calibri" w:hAnsi="Calibri" w:cs="Calibri"/>
        </w:rPr>
        <w:t xml:space="preserve"> Fest </w:t>
      </w:r>
      <w:proofErr w:type="spellStart"/>
      <w:r>
        <w:rPr>
          <w:rFonts w:ascii="Calibri" w:eastAsia="Calibri" w:hAnsi="Calibri" w:cs="Calibri"/>
        </w:rPr>
        <w:t>Latam</w:t>
      </w:r>
      <w:proofErr w:type="spellEnd"/>
      <w:r>
        <w:rPr>
          <w:rFonts w:ascii="Calibri" w:eastAsia="Calibri" w:hAnsi="Calibri" w:cs="Calibri"/>
        </w:rPr>
        <w:t xml:space="preserve"> 2026 se realizará de manera presencial el día </w:t>
      </w:r>
      <w:r>
        <w:rPr>
          <w:rFonts w:ascii="Calibri" w:eastAsia="Calibri" w:hAnsi="Calibri" w:cs="Calibri"/>
          <w:b/>
          <w:bCs/>
        </w:rPr>
        <w:t>27 de agosto de 2026</w:t>
      </w:r>
      <w:r>
        <w:rPr>
          <w:rFonts w:ascii="Calibri" w:eastAsia="Calibri" w:hAnsi="Calibri" w:cs="Calibri"/>
        </w:rPr>
        <w:t xml:space="preserve"> en dependencias de la </w:t>
      </w:r>
      <w:r>
        <w:rPr>
          <w:rFonts w:ascii="Calibri" w:eastAsia="Calibri" w:hAnsi="Calibri" w:cs="Calibri"/>
          <w:b/>
          <w:bCs/>
        </w:rPr>
        <w:t>Universidad de Concepción</w:t>
      </w:r>
      <w:r>
        <w:rPr>
          <w:rFonts w:ascii="Calibri" w:eastAsia="Calibri" w:hAnsi="Calibri" w:cs="Calibri"/>
        </w:rPr>
        <w:t>, Concepción, Chile.</w:t>
      </w:r>
    </w:p>
    <w:p w14:paraId="5D5E89C6" w14:textId="77777777" w:rsidR="00D92F9A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La jornada contempla actividades de formación, </w:t>
      </w:r>
      <w:proofErr w:type="spellStart"/>
      <w:r>
        <w:rPr>
          <w:rFonts w:ascii="Calibri" w:eastAsia="Calibri" w:hAnsi="Calibri" w:cs="Calibri"/>
        </w:rPr>
        <w:t>networking</w:t>
      </w:r>
      <w:proofErr w:type="spellEnd"/>
      <w:r>
        <w:rPr>
          <w:rFonts w:ascii="Calibri" w:eastAsia="Calibri" w:hAnsi="Calibri" w:cs="Calibri"/>
        </w:rPr>
        <w:t xml:space="preserve">, vinculación con actores del ecosistema de innovación y emprendimiento, presentaciones (pitch) de los emprendimientos participantes en </w:t>
      </w:r>
      <w:proofErr w:type="gramStart"/>
      <w:r>
        <w:rPr>
          <w:rFonts w:ascii="Calibri" w:eastAsia="Calibri" w:hAnsi="Calibri" w:cs="Calibri"/>
        </w:rPr>
        <w:t>Inglés</w:t>
      </w:r>
      <w:proofErr w:type="gramEnd"/>
      <w:r>
        <w:rPr>
          <w:rFonts w:ascii="Calibri" w:eastAsia="Calibri" w:hAnsi="Calibri" w:cs="Calibri"/>
        </w:rPr>
        <w:t xml:space="preserve"> y el proceso de evaluación para la selección de los equipos que representarán a las universidades organizadoras en el Demo Day Internacional de Rosario, Argentina.</w:t>
      </w:r>
    </w:p>
    <w:p w14:paraId="0ED84DC5" w14:textId="77777777" w:rsidR="00D92F9A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Las actividades se desarrollarán en distintos espacios de la Universidad de Concepción, con lo cual </w:t>
      </w:r>
      <w:r>
        <w:rPr>
          <w:rFonts w:ascii="Calibri" w:eastAsia="Calibri" w:hAnsi="Calibri" w:cs="Calibri"/>
          <w:b/>
          <w:bCs/>
        </w:rPr>
        <w:t>el programa detallado de la jornada será informado oportunamente a los emprendimientos seleccionados</w:t>
      </w:r>
      <w:r>
        <w:rPr>
          <w:rFonts w:ascii="Calibri" w:eastAsia="Calibri" w:hAnsi="Calibri" w:cs="Calibri"/>
        </w:rPr>
        <w:t>.</w:t>
      </w:r>
    </w:p>
    <w:p w14:paraId="1B2C3411" w14:textId="77777777" w:rsidR="00D92F9A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participación presencial en el evento será requisito para optar a la selección final de los emprendimientos que representarán a las universidades organizadoras en la instancia internacional.</w:t>
      </w:r>
    </w:p>
    <w:p w14:paraId="09D63E2E" w14:textId="77777777" w:rsidR="00D92F9A" w:rsidRDefault="00000000">
      <w:pPr>
        <w:pStyle w:val="Ttulo2"/>
      </w:pPr>
      <w:r>
        <w:t>VIII. CRITERIOS DE EVALUACIÓN</w:t>
      </w:r>
    </w:p>
    <w:p w14:paraId="7B1C218E" w14:textId="48CD86D9" w:rsidR="00D92F9A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Las presentaciones de los emprendimientos del día 27 de agosto serán evaluadas </w:t>
      </w:r>
      <w:r w:rsidR="00F43587">
        <w:rPr>
          <w:rFonts w:ascii="Calibri" w:eastAsia="Calibri" w:hAnsi="Calibri" w:cs="Calibri"/>
        </w:rPr>
        <w:t>de acuerdo con</w:t>
      </w:r>
      <w:r>
        <w:rPr>
          <w:rFonts w:ascii="Calibri" w:eastAsia="Calibri" w:hAnsi="Calibri" w:cs="Calibri"/>
        </w:rPr>
        <w:t xml:space="preserve"> la siguiente rúbrica. Cada criterio será evaluado con una nota entre 1 y 5, siendo 5 la nota máxima.</w:t>
      </w:r>
    </w:p>
    <w:tbl>
      <w:tblPr>
        <w:tblStyle w:val="a0"/>
        <w:tblW w:w="872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37"/>
        <w:gridCol w:w="2032"/>
        <w:gridCol w:w="6056"/>
      </w:tblGrid>
      <w:tr w:rsidR="00D92F9A" w14:paraId="68FA94E1" w14:textId="77777777">
        <w:trPr>
          <w:trHeight w:val="333"/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0434B" w14:textId="77777777" w:rsidR="00D92F9A" w:rsidRDefault="00000000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624DB8" w14:textId="77777777" w:rsidR="00D92F9A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Criterio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4C4B88" w14:textId="77777777" w:rsidR="00D92F9A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Descripción</w:t>
            </w:r>
          </w:p>
        </w:tc>
      </w:tr>
      <w:tr w:rsidR="00D92F9A" w14:paraId="64AF011D" w14:textId="77777777">
        <w:trPr>
          <w:trHeight w:val="623"/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E76B1" w14:textId="77777777" w:rsidR="00D92F9A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8C6747" w14:textId="77777777" w:rsidR="00D92F9A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Modelo de negocios validado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62D5C0" w14:textId="77777777" w:rsidR="00D92F9A" w:rsidRDefault="0000000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 evaluará el nivel de </w:t>
            </w:r>
            <w:r>
              <w:rPr>
                <w:rFonts w:ascii="Calibri" w:eastAsia="Calibri" w:hAnsi="Calibri" w:cs="Calibri"/>
                <w:b/>
                <w:bCs/>
              </w:rPr>
              <w:t>validación comercial</w:t>
            </w:r>
            <w:r>
              <w:rPr>
                <w:rFonts w:ascii="Calibri" w:eastAsia="Calibri" w:hAnsi="Calibri" w:cs="Calibri"/>
              </w:rPr>
              <w:t xml:space="preserve"> de cada empresa, considerando la existencia de clientes, ventas, pilotos, contratos, cartas de intención o evidencia concreta de interés del mercado.</w:t>
            </w:r>
          </w:p>
        </w:tc>
      </w:tr>
      <w:tr w:rsidR="00D92F9A" w14:paraId="71366EA1" w14:textId="77777777">
        <w:trPr>
          <w:trHeight w:val="1110"/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A91A0" w14:textId="77777777" w:rsidR="00D92F9A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4163AA" w14:textId="77777777" w:rsidR="00D92F9A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Innovación Tecnológica/Patente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9967F8" w14:textId="77777777" w:rsidR="00D92F9A" w:rsidRDefault="0000000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 evaluará el </w:t>
            </w:r>
            <w:r>
              <w:rPr>
                <w:rFonts w:ascii="Calibri" w:eastAsia="Calibri" w:hAnsi="Calibri" w:cs="Calibri"/>
                <w:b/>
                <w:bCs/>
              </w:rPr>
              <w:t>grado de innovación de la solución</w:t>
            </w:r>
            <w:r>
              <w:rPr>
                <w:rFonts w:ascii="Calibri" w:eastAsia="Calibri" w:hAnsi="Calibri" w:cs="Calibri"/>
              </w:rPr>
              <w:t>, su componente científico-tecnológico, nivel de diferenciación respecto de alternativas existentes y la existencia o potencial de protección mediante propiedad intelectual o industrial.</w:t>
            </w:r>
          </w:p>
        </w:tc>
      </w:tr>
      <w:tr w:rsidR="00D92F9A" w14:paraId="73D07F1F" w14:textId="77777777">
        <w:trPr>
          <w:trHeight w:val="893"/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F1903" w14:textId="77777777" w:rsidR="00D92F9A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AF721E" w14:textId="77777777" w:rsidR="00D92F9A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Capacidad de trabajar con </w:t>
            </w:r>
            <w:proofErr w:type="spellStart"/>
            <w:r>
              <w:rPr>
                <w:rFonts w:ascii="Calibri" w:eastAsia="Calibri" w:hAnsi="Calibri" w:cs="Calibri"/>
              </w:rPr>
              <w:t>partners</w:t>
            </w:r>
            <w:proofErr w:type="spellEnd"/>
            <w:r>
              <w:rPr>
                <w:rFonts w:ascii="Calibri" w:eastAsia="Calibri" w:hAnsi="Calibri" w:cs="Calibri"/>
              </w:rPr>
              <w:t xml:space="preserve"> de la Industria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B99D33" w14:textId="77777777" w:rsidR="00D92F9A" w:rsidRDefault="0000000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 evaluará la capacidad del equipo para generar y gestionar </w:t>
            </w:r>
            <w:r>
              <w:rPr>
                <w:rFonts w:ascii="Calibri" w:eastAsia="Calibri" w:hAnsi="Calibri" w:cs="Calibri"/>
                <w:b/>
                <w:bCs/>
              </w:rPr>
              <w:t>alianzas estratégicas con empresas, instituciones, centros tecnológicos</w:t>
            </w:r>
            <w:r>
              <w:rPr>
                <w:rFonts w:ascii="Calibri" w:eastAsia="Calibri" w:hAnsi="Calibri" w:cs="Calibri"/>
              </w:rPr>
              <w:t xml:space="preserve"> u otros actores relevantes para el desarrollo y escalamiento de la solución.</w:t>
            </w:r>
          </w:p>
        </w:tc>
      </w:tr>
      <w:tr w:rsidR="00D92F9A" w14:paraId="25AD19DA" w14:textId="77777777">
        <w:trPr>
          <w:trHeight w:val="975"/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9C10C" w14:textId="77777777" w:rsidR="00D92F9A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5FBBB5" w14:textId="77777777" w:rsidR="00D92F9A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Capacidad de Internacionalización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B0DA23" w14:textId="77777777" w:rsidR="00D92F9A" w:rsidRDefault="0000000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 evaluará el </w:t>
            </w:r>
            <w:r>
              <w:rPr>
                <w:rFonts w:ascii="Calibri" w:eastAsia="Calibri" w:hAnsi="Calibri" w:cs="Calibri"/>
                <w:b/>
                <w:bCs/>
              </w:rPr>
              <w:t>potencial de expansión internacional de la empresa</w:t>
            </w:r>
            <w:r>
              <w:rPr>
                <w:rFonts w:ascii="Calibri" w:eastAsia="Calibri" w:hAnsi="Calibri" w:cs="Calibri"/>
              </w:rPr>
              <w:t>, considerando escalabilidad, adaptabilidad a mercados extranjeros, estrategia de crecimiento global y visión internacional del equipo.</w:t>
            </w:r>
          </w:p>
        </w:tc>
      </w:tr>
      <w:tr w:rsidR="00D92F9A" w14:paraId="302D58A7" w14:textId="77777777">
        <w:trPr>
          <w:trHeight w:val="641"/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58F51" w14:textId="77777777" w:rsidR="00D92F9A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5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80F6F" w14:textId="77777777" w:rsidR="00D92F9A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Calidad de Pitch en inglés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14FCA7" w14:textId="77777777" w:rsidR="00D92F9A" w:rsidRDefault="0000000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 evaluará la claridad, estructura, capacidad de síntesis, </w:t>
            </w:r>
            <w:r>
              <w:rPr>
                <w:rFonts w:ascii="Calibri" w:eastAsia="Calibri" w:hAnsi="Calibri" w:cs="Calibri"/>
                <w:b/>
                <w:bCs/>
              </w:rPr>
              <w:t xml:space="preserve">nivel de comunicación oral en inglés </w:t>
            </w:r>
            <w:r>
              <w:rPr>
                <w:rFonts w:ascii="Calibri" w:eastAsia="Calibri" w:hAnsi="Calibri" w:cs="Calibri"/>
              </w:rPr>
              <w:t xml:space="preserve">y habilidad para transmitir efectivamente la propuesta de valor ante potenciales inversionistas y socios estratégicos en 5 minutos. </w:t>
            </w:r>
          </w:p>
        </w:tc>
      </w:tr>
      <w:tr w:rsidR="00D92F9A" w14:paraId="60D3420C" w14:textId="77777777">
        <w:trPr>
          <w:trHeight w:val="641"/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ECB2B" w14:textId="77777777" w:rsidR="00D92F9A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B51BEC" w14:textId="77777777" w:rsidR="00D92F9A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Match con el mercado alemán</w:t>
            </w:r>
          </w:p>
        </w:tc>
        <w:tc>
          <w:tcPr>
            <w:tcW w:w="6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FCE468" w14:textId="77777777" w:rsidR="00D92F9A" w:rsidRDefault="0000000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 evaluará el grado de </w:t>
            </w:r>
            <w:r>
              <w:rPr>
                <w:rFonts w:ascii="Calibri" w:eastAsia="Calibri" w:hAnsi="Calibri" w:cs="Calibri"/>
                <w:b/>
                <w:bCs/>
              </w:rPr>
              <w:t>alineamiento de la solución con oportunidades, necesidades o desafíos presentes en el mercado alemán</w:t>
            </w:r>
            <w:r>
              <w:rPr>
                <w:rFonts w:ascii="Calibri" w:eastAsia="Calibri" w:hAnsi="Calibri" w:cs="Calibri"/>
              </w:rPr>
              <w:t>, así como el potencial de generar interés comercial, tecnológico o de inversión en dicho ecosistema.</w:t>
            </w:r>
          </w:p>
        </w:tc>
      </w:tr>
    </w:tbl>
    <w:p w14:paraId="23999F27" w14:textId="77777777" w:rsidR="00D92F9A" w:rsidRDefault="00D92F9A"/>
    <w:p w14:paraId="577B5802" w14:textId="77777777" w:rsidR="00D92F9A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El jurado </w:t>
      </w:r>
      <w:r>
        <w:rPr>
          <w:rFonts w:ascii="Calibri" w:eastAsia="Calibri" w:hAnsi="Calibri" w:cs="Calibri"/>
        </w:rPr>
        <w:t>del evento estará compuesto por fundadores de Startups de Alemania y por actores del ecosistema nacional de Innovación y Emprendimiento. No habrá jueces de las Universidades organizadoras, con el fin de evitar sesgos e intereses.</w:t>
      </w:r>
    </w:p>
    <w:p w14:paraId="31EC3173" w14:textId="77777777" w:rsidR="00D92F9A" w:rsidRDefault="00000000">
      <w:pPr>
        <w:pStyle w:val="Ttulo2"/>
      </w:pPr>
      <w:r>
        <w:t>IX. APOYO A LOS EMPRENDIMIENTOS SELECCIONADOS</w:t>
      </w:r>
    </w:p>
    <w:p w14:paraId="4D31D1C2" w14:textId="77777777" w:rsidR="00D92F9A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Cada universidad organizadora definirá e informará oportunamente las condiciones específicas de </w:t>
      </w:r>
      <w:r>
        <w:rPr>
          <w:rFonts w:ascii="Calibri" w:eastAsia="Calibri" w:hAnsi="Calibri" w:cs="Calibri"/>
          <w:b/>
          <w:bCs/>
        </w:rPr>
        <w:t>apoyo y financiamiento asociadas a sus emprendimientos seleccionados</w:t>
      </w:r>
      <w:r>
        <w:rPr>
          <w:rFonts w:ascii="Calibri" w:eastAsia="Calibri" w:hAnsi="Calibri" w:cs="Calibri"/>
        </w:rPr>
        <w:t>, de acuerdo con sus disponibilidades presupuestarias y mecanismos internos.</w:t>
      </w:r>
    </w:p>
    <w:p w14:paraId="0B48D62C" w14:textId="77777777" w:rsidR="00D92F9A" w:rsidRDefault="00000000">
      <w:pPr>
        <w:pStyle w:val="Ttulo2"/>
      </w:pPr>
      <w:r>
        <w:t>X. DEMO DAY INTERNACIONAL</w:t>
      </w:r>
    </w:p>
    <w:p w14:paraId="044D0F89" w14:textId="77777777" w:rsidR="00D92F9A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Los 2 emprendimientos mejor evaluados durante el Pre-Evento serán seleccionados para representar a las universidades organizadoras en </w:t>
      </w:r>
      <w:r>
        <w:rPr>
          <w:rFonts w:ascii="Calibri" w:eastAsia="Calibri" w:hAnsi="Calibri" w:cs="Calibri"/>
          <w:b/>
          <w:bCs/>
        </w:rPr>
        <w:t>el Demo Day Internacional que se realizará en Rosario, Argentina, en octubre de 2026</w:t>
      </w:r>
      <w:r>
        <w:rPr>
          <w:rFonts w:ascii="Calibri" w:eastAsia="Calibri" w:hAnsi="Calibri" w:cs="Calibri"/>
        </w:rPr>
        <w:t>. Los equipos tendrán la oportunidad de presentar sus proyectos ante inversionistas de capital de riesgo y actores internacionales del ecosistema de innovación.</w:t>
      </w:r>
    </w:p>
    <w:p w14:paraId="1B599B11" w14:textId="77777777" w:rsidR="00D92F9A" w:rsidRDefault="00000000">
      <w:pPr>
        <w:pStyle w:val="Ttulo2"/>
      </w:pPr>
      <w:r>
        <w:t>XI. CONSULTAS</w:t>
      </w:r>
    </w:p>
    <w:p w14:paraId="579E99AA" w14:textId="77777777" w:rsidR="00D92F9A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Las consultas relacionadas con la presente convocatoria deberán realizarse a través de los siguientes contactos de cada institución organizadora. </w:t>
      </w:r>
    </w:p>
    <w:p w14:paraId="7A79FB53" w14:textId="77777777" w:rsidR="00D92F9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Universidad de Concepción: </w:t>
      </w:r>
      <w:hyperlink r:id="rId12">
        <w:r>
          <w:rPr>
            <w:rFonts w:ascii="Calibri" w:eastAsia="Calibri" w:hAnsi="Calibri" w:cs="Calibri"/>
            <w:color w:val="0000FF"/>
            <w:u w:val="single"/>
          </w:rPr>
          <w:t>roxanlopezg@udec.cl</w:t>
        </w:r>
      </w:hyperlink>
      <w:r>
        <w:rPr>
          <w:rFonts w:ascii="Calibri" w:eastAsia="Calibri" w:hAnsi="Calibri" w:cs="Calibri"/>
        </w:rPr>
        <w:t xml:space="preserve">, </w:t>
      </w:r>
      <w:hyperlink r:id="rId13">
        <w:r>
          <w:rPr>
            <w:rFonts w:ascii="Calibri" w:eastAsia="Calibri" w:hAnsi="Calibri" w:cs="Calibri"/>
            <w:color w:val="1155CC"/>
            <w:u w:val="single"/>
          </w:rPr>
          <w:t>omayratoro2016@udec.cl</w:t>
        </w:r>
      </w:hyperlink>
    </w:p>
    <w:p w14:paraId="34ABA6EC" w14:textId="77777777" w:rsidR="00D92F9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Universidad de Chile: </w:t>
      </w:r>
      <w:hyperlink r:id="rId14">
        <w:r>
          <w:rPr>
            <w:rFonts w:ascii="Calibri" w:eastAsia="Calibri" w:hAnsi="Calibri" w:cs="Calibri"/>
            <w:color w:val="0000FF"/>
            <w:u w:val="single"/>
          </w:rPr>
          <w:t>ncollazo@uchile.cl</w:t>
        </w:r>
      </w:hyperlink>
      <w:r>
        <w:rPr>
          <w:rFonts w:ascii="Calibri" w:eastAsia="Calibri" w:hAnsi="Calibri" w:cs="Calibri"/>
        </w:rPr>
        <w:t xml:space="preserve">, </w:t>
      </w:r>
      <w:hyperlink r:id="rId15">
        <w:r>
          <w:rPr>
            <w:rFonts w:ascii="Calibri" w:eastAsia="Calibri" w:hAnsi="Calibri" w:cs="Calibri"/>
            <w:color w:val="1155CC"/>
            <w:u w:val="single"/>
          </w:rPr>
          <w:t>daniel.morales.m@uchile.cl</w:t>
        </w:r>
      </w:hyperlink>
      <w:r>
        <w:rPr>
          <w:rFonts w:ascii="Calibri" w:eastAsia="Calibri" w:hAnsi="Calibri" w:cs="Calibri"/>
        </w:rPr>
        <w:t xml:space="preserve"> </w:t>
      </w:r>
    </w:p>
    <w:p w14:paraId="382F8AAB" w14:textId="77777777" w:rsidR="00D92F9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Universidad Andrés Bello: </w:t>
      </w:r>
      <w:hyperlink r:id="rId16">
        <w:r>
          <w:rPr>
            <w:rFonts w:ascii="Calibri" w:eastAsia="Calibri" w:hAnsi="Calibri" w:cs="Calibri"/>
            <w:color w:val="0000FF"/>
            <w:u w:val="single"/>
          </w:rPr>
          <w:t>diego.rivera@unab.cl</w:t>
        </w:r>
      </w:hyperlink>
      <w:r>
        <w:rPr>
          <w:rFonts w:ascii="Calibri" w:eastAsia="Calibri" w:hAnsi="Calibri" w:cs="Calibri"/>
        </w:rPr>
        <w:t xml:space="preserve">, </w:t>
      </w:r>
      <w:hyperlink r:id="rId17">
        <w:r>
          <w:rPr>
            <w:rFonts w:ascii="Calibri" w:eastAsia="Calibri" w:hAnsi="Calibri" w:cs="Calibri"/>
            <w:color w:val="1155CC"/>
            <w:u w:val="single"/>
          </w:rPr>
          <w:t>aneris.cao@unab.cl</w:t>
        </w:r>
      </w:hyperlink>
      <w:r>
        <w:rPr>
          <w:rFonts w:ascii="Calibri" w:eastAsia="Calibri" w:hAnsi="Calibri" w:cs="Calibri"/>
        </w:rPr>
        <w:t xml:space="preserve"> </w:t>
      </w:r>
    </w:p>
    <w:p w14:paraId="12E7A148" w14:textId="77777777" w:rsidR="00D92F9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Universidad Católica de la Santísima Concepción: </w:t>
      </w:r>
      <w:hyperlink r:id="rId18">
        <w:r>
          <w:rPr>
            <w:rFonts w:ascii="Calibri" w:eastAsia="Calibri" w:hAnsi="Calibri" w:cs="Calibri"/>
            <w:color w:val="0000FF"/>
            <w:u w:val="single"/>
          </w:rPr>
          <w:t>nrojas@ucsc.cl</w:t>
        </w:r>
      </w:hyperlink>
      <w:r>
        <w:rPr>
          <w:rFonts w:ascii="Calibri" w:eastAsia="Calibri" w:hAnsi="Calibri" w:cs="Calibri"/>
        </w:rPr>
        <w:t xml:space="preserve">, </w:t>
      </w:r>
      <w:hyperlink r:id="rId19">
        <w:r>
          <w:rPr>
            <w:rFonts w:ascii="Calibri" w:eastAsia="Calibri" w:hAnsi="Calibri" w:cs="Calibri"/>
            <w:color w:val="1155CC"/>
            <w:u w:val="single"/>
          </w:rPr>
          <w:t>hacuna@ucsc.cl</w:t>
        </w:r>
      </w:hyperlink>
      <w:r>
        <w:rPr>
          <w:rFonts w:ascii="Calibri" w:eastAsia="Calibri" w:hAnsi="Calibri" w:cs="Calibri"/>
        </w:rPr>
        <w:t xml:space="preserve"> </w:t>
      </w:r>
    </w:p>
    <w:sectPr w:rsidR="00D92F9A">
      <w:headerReference w:type="default" r:id="rId20"/>
      <w:footerReference w:type="default" r:id="rId21"/>
      <w:pgSz w:w="12240" w:h="15840"/>
      <w:pgMar w:top="1440" w:right="1800" w:bottom="1440" w:left="1800" w:header="720" w:footer="10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94DB8" w14:textId="77777777" w:rsidR="005315B7" w:rsidRDefault="005315B7">
      <w:pPr>
        <w:spacing w:after="0" w:line="240" w:lineRule="auto"/>
      </w:pPr>
      <w:r>
        <w:separator/>
      </w:r>
    </w:p>
  </w:endnote>
  <w:endnote w:type="continuationSeparator" w:id="0">
    <w:p w14:paraId="61457F17" w14:textId="77777777" w:rsidR="005315B7" w:rsidRDefault="00531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4521DC26-E86C-491C-9440-B00446B1AB7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A058C22-3620-43CE-8285-0E23628D5DFD}"/>
    <w:embedBold r:id="rId3" w:fontKey="{99091D63-9470-4855-8BA7-CD4035CAF8BA}"/>
    <w:embedItalic r:id="rId4" w:fontKey="{16913751-2C2B-4988-BD6E-B1EA0C643C95}"/>
    <w:embedBoldItalic r:id="rId5" w:fontKey="{6F1043A6-C973-4E00-A7D9-1F94595B4D6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7F27E" w14:textId="77777777" w:rsidR="00D92F9A" w:rsidRDefault="00D92F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020EBF2B" w14:textId="77777777" w:rsidR="00D92F9A" w:rsidRDefault="00D92F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0AC87D9C" w14:textId="77777777" w:rsidR="00D92F9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firstLine="720"/>
      <w:rPr>
        <w:color w:val="000000"/>
      </w:rPr>
    </w:pPr>
    <w:r>
      <w:rPr>
        <w:noProof/>
        <w:color w:val="000000"/>
      </w:rPr>
      <w:drawing>
        <wp:inline distT="0" distB="0" distL="0" distR="0" wp14:anchorId="44BCABFC" wp14:editId="151ECDB3">
          <wp:extent cx="1039718" cy="466344"/>
          <wp:effectExtent l="0" t="0" r="0" b="0"/>
          <wp:docPr id="5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9718" cy="4663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inline distT="114300" distB="114300" distL="114300" distR="114300" wp14:anchorId="59C5F5C3" wp14:editId="1A721A5A">
          <wp:extent cx="1262865" cy="503316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2865" cy="5033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inline distT="114300" distB="114300" distL="114300" distR="114300" wp14:anchorId="2669A060" wp14:editId="3D3A46C3">
          <wp:extent cx="1077943" cy="466344"/>
          <wp:effectExtent l="0" t="0" r="0" b="0"/>
          <wp:docPr id="1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7943" cy="4663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inline distT="114300" distB="114300" distL="114300" distR="114300" wp14:anchorId="7FB9700B" wp14:editId="080C4199">
          <wp:extent cx="512214" cy="466344"/>
          <wp:effectExtent l="0" t="0" r="0" b="0"/>
          <wp:docPr id="7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2214" cy="4663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6F34E" w14:textId="77777777" w:rsidR="005315B7" w:rsidRDefault="005315B7">
      <w:pPr>
        <w:spacing w:after="0" w:line="240" w:lineRule="auto"/>
      </w:pPr>
      <w:r>
        <w:separator/>
      </w:r>
    </w:p>
  </w:footnote>
  <w:footnote w:type="continuationSeparator" w:id="0">
    <w:p w14:paraId="66DEC485" w14:textId="77777777" w:rsidR="005315B7" w:rsidRDefault="00531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6C4C4" w14:textId="77777777" w:rsidR="00D92F9A" w:rsidRDefault="00D92F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31CAA"/>
    <w:multiLevelType w:val="multilevel"/>
    <w:tmpl w:val="C2EC73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91B5B"/>
    <w:multiLevelType w:val="multilevel"/>
    <w:tmpl w:val="61788D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B041F2"/>
    <w:multiLevelType w:val="multilevel"/>
    <w:tmpl w:val="5B24D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03772">
    <w:abstractNumId w:val="2"/>
  </w:num>
  <w:num w:numId="2" w16cid:durableId="1712879413">
    <w:abstractNumId w:val="1"/>
  </w:num>
  <w:num w:numId="3" w16cid:durableId="1557736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F9A"/>
    <w:rsid w:val="00187D98"/>
    <w:rsid w:val="005315B7"/>
    <w:rsid w:val="00D92F9A"/>
    <w:rsid w:val="00F4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121FD"/>
  <w15:docId w15:val="{6B1E4B5B-779C-415C-B882-0AF85B4C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omayratoro2016@udec.cl" TargetMode="External"/><Relationship Id="rId18" Type="http://schemas.openxmlformats.org/officeDocument/2006/relationships/hyperlink" Target="mailto:nrojas@ucsc.c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roxanlopezg@udec.cl" TargetMode="External"/><Relationship Id="rId17" Type="http://schemas.openxmlformats.org/officeDocument/2006/relationships/hyperlink" Target="mailto:aneris.cao@unab.c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iego.rivera@unab.c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daniel.morales.m@uchile.c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mailto:hacuna@ucsc.c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ncollazo@uchile.cl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0cPqOJBchmj8g1JwtMyx67LWeQ==">CgMxLjA4AHIhMUtTbURNZmJIX29CN0pqSUlOZEdiU01VVVU4a2J6U0Y3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1213</Words>
  <Characters>6674</Characters>
  <Application>Microsoft Office Word</Application>
  <DocSecurity>0</DocSecurity>
  <Lines>55</Lines>
  <Paragraphs>15</Paragraphs>
  <ScaleCrop>false</ScaleCrop>
  <Company/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Roxana Lopez Guajardo</cp:lastModifiedBy>
  <cp:revision>2</cp:revision>
  <dcterms:created xsi:type="dcterms:W3CDTF">2026-07-15T19:38:00Z</dcterms:created>
  <dcterms:modified xsi:type="dcterms:W3CDTF">2026-07-15T19:43:00Z</dcterms:modified>
</cp:coreProperties>
</file>